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DD" w:rsidRDefault="00956C6A" w:rsidP="00956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КОНТРОЛЬНО-СЧЕТНОЕ УПРАВЛЕНИЕ ГОРОДА ВОТКИНСКА</w:t>
      </w:r>
    </w:p>
    <w:p w:rsidR="00834EF6" w:rsidRDefault="00834EF6" w:rsidP="00170BE9">
      <w:pPr>
        <w:rPr>
          <w:rFonts w:ascii="Times New Roman" w:hAnsi="Times New Roman" w:cs="Times New Roman"/>
          <w:b/>
          <w:sz w:val="28"/>
          <w:szCs w:val="28"/>
        </w:rPr>
      </w:pPr>
    </w:p>
    <w:p w:rsidR="00170BE9" w:rsidRDefault="00170BE9" w:rsidP="00170BE9">
      <w:pPr>
        <w:rPr>
          <w:rFonts w:ascii="Times New Roman" w:hAnsi="Times New Roman" w:cs="Times New Roman"/>
          <w:b/>
          <w:sz w:val="28"/>
          <w:szCs w:val="28"/>
        </w:rPr>
      </w:pPr>
    </w:p>
    <w:p w:rsidR="00170BE9" w:rsidRDefault="00170BE9" w:rsidP="00170B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</w:t>
      </w:r>
    </w:p>
    <w:p w:rsidR="00170BE9" w:rsidRDefault="00170BE9" w:rsidP="00170B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18.12.2014 № 9</w:t>
      </w:r>
    </w:p>
    <w:p w:rsidR="00834EF6" w:rsidRPr="001B6BAD" w:rsidRDefault="00170BE9" w:rsidP="001B6BAD">
      <w:pPr>
        <w:pStyle w:val="a3"/>
        <w:ind w:left="63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6BAD">
        <w:rPr>
          <w:rFonts w:ascii="Times New Roman" w:hAnsi="Times New Roman" w:cs="Times New Roman"/>
          <w:sz w:val="28"/>
          <w:szCs w:val="28"/>
        </w:rPr>
        <w:t>Действует с 01.01.2015</w:t>
      </w:r>
    </w:p>
    <w:p w:rsidR="00170BE9" w:rsidRPr="00170BE9" w:rsidRDefault="00170BE9" w:rsidP="00170B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6C6A" w:rsidRDefault="00956C6A" w:rsidP="00956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</w:t>
      </w:r>
    </w:p>
    <w:p w:rsidR="00956C6A" w:rsidRDefault="0024126B" w:rsidP="00956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ФИНАНСОВОГО КОНТРОЛЯ № 1</w:t>
      </w:r>
    </w:p>
    <w:p w:rsidR="00956C6A" w:rsidRDefault="00956C6A" w:rsidP="00956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«Внешняя проверка годового отчета об исполнении бюджета МО «Город Воткинск»</w:t>
      </w:r>
    </w:p>
    <w:p w:rsidR="00956C6A" w:rsidRDefault="00956C6A" w:rsidP="00956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F6" w:rsidRDefault="00834EF6" w:rsidP="00170BE9">
      <w:pPr>
        <w:rPr>
          <w:rFonts w:ascii="Times New Roman" w:hAnsi="Times New Roman" w:cs="Times New Roman"/>
          <w:b/>
          <w:sz w:val="28"/>
          <w:szCs w:val="28"/>
        </w:rPr>
      </w:pPr>
    </w:p>
    <w:p w:rsidR="00D23453" w:rsidRDefault="00D23453" w:rsidP="00D234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BE9" w:rsidRDefault="00170BE9" w:rsidP="00D234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BE9" w:rsidRDefault="00170BE9" w:rsidP="00D234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BE9" w:rsidRDefault="00170BE9" w:rsidP="00D234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BE9" w:rsidRDefault="00170BE9" w:rsidP="00170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170BE9" w:rsidRDefault="00170BE9" w:rsidP="0017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 2</w:t>
      </w:r>
    </w:p>
    <w:p w:rsidR="00170BE9" w:rsidRDefault="00170BE9" w:rsidP="0017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2.Основания внешней проверки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 2</w:t>
      </w:r>
    </w:p>
    <w:p w:rsidR="00170BE9" w:rsidRDefault="00170BE9" w:rsidP="0017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3.Цели внешней проверки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 2</w:t>
      </w:r>
    </w:p>
    <w:p w:rsidR="00170BE9" w:rsidRDefault="00170BE9" w:rsidP="0017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задачи внешней проверки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 3</w:t>
      </w:r>
    </w:p>
    <w:p w:rsidR="00170BE9" w:rsidRDefault="00170BE9" w:rsidP="0017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Порядок подготовки, проведения и оформления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результатов внешней проверки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 4</w:t>
      </w:r>
    </w:p>
    <w:p w:rsidR="00170BE9" w:rsidRDefault="00170BE9" w:rsidP="00170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BE9" w:rsidRDefault="00170BE9" w:rsidP="00170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BE9" w:rsidRDefault="00170BE9" w:rsidP="00170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BE9" w:rsidRDefault="00170BE9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Стандарт «Внешняя проверка годового отчета об исполнении бюджета МО «Город Воткинск» раз</w:t>
      </w:r>
      <w:r w:rsidR="00567AB0">
        <w:rPr>
          <w:rFonts w:ascii="Times New Roman" w:hAnsi="Times New Roman" w:cs="Times New Roman"/>
          <w:sz w:val="28"/>
          <w:szCs w:val="28"/>
        </w:rPr>
        <w:t xml:space="preserve">работан в соответствии с Бюджетным кодексом Российской Федерации, Положением «О бюджетном процессе в МО «Город Воткинск», утвержденным решением </w:t>
      </w:r>
      <w:proofErr w:type="spellStart"/>
      <w:r w:rsidR="00567AB0">
        <w:rPr>
          <w:rFonts w:ascii="Times New Roman" w:hAnsi="Times New Roman" w:cs="Times New Roman"/>
          <w:sz w:val="28"/>
          <w:szCs w:val="28"/>
        </w:rPr>
        <w:t>Воткинской</w:t>
      </w:r>
      <w:proofErr w:type="spellEnd"/>
      <w:r w:rsidR="00567AB0">
        <w:rPr>
          <w:rFonts w:ascii="Times New Roman" w:hAnsi="Times New Roman" w:cs="Times New Roman"/>
          <w:sz w:val="28"/>
          <w:szCs w:val="28"/>
        </w:rPr>
        <w:t xml:space="preserve"> городской Думы от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 w:rsidR="00567AB0">
        <w:rPr>
          <w:rFonts w:ascii="Times New Roman" w:hAnsi="Times New Roman" w:cs="Times New Roman"/>
          <w:sz w:val="28"/>
          <w:szCs w:val="28"/>
        </w:rPr>
        <w:t xml:space="preserve">26.11.2008 № 403, Положением «О Контрольно-счетном управлении города Воткинск», утвержденным решением </w:t>
      </w:r>
      <w:proofErr w:type="spellStart"/>
      <w:r w:rsidR="00567AB0">
        <w:rPr>
          <w:rFonts w:ascii="Times New Roman" w:hAnsi="Times New Roman" w:cs="Times New Roman"/>
          <w:sz w:val="28"/>
          <w:szCs w:val="28"/>
        </w:rPr>
        <w:t>Воткинской</w:t>
      </w:r>
      <w:proofErr w:type="spellEnd"/>
      <w:r w:rsidR="00567AB0">
        <w:rPr>
          <w:rFonts w:ascii="Times New Roman" w:hAnsi="Times New Roman" w:cs="Times New Roman"/>
          <w:sz w:val="28"/>
          <w:szCs w:val="28"/>
        </w:rPr>
        <w:t xml:space="preserve"> городской Думы от 2</w:t>
      </w:r>
      <w:r w:rsidR="005D0047">
        <w:rPr>
          <w:rFonts w:ascii="Times New Roman" w:hAnsi="Times New Roman" w:cs="Times New Roman"/>
          <w:sz w:val="28"/>
          <w:szCs w:val="28"/>
        </w:rPr>
        <w:t>3</w:t>
      </w:r>
      <w:r w:rsidR="00567AB0">
        <w:rPr>
          <w:rFonts w:ascii="Times New Roman" w:hAnsi="Times New Roman" w:cs="Times New Roman"/>
          <w:sz w:val="28"/>
          <w:szCs w:val="28"/>
        </w:rPr>
        <w:t>.03.20</w:t>
      </w:r>
      <w:r w:rsidR="005D0047">
        <w:rPr>
          <w:rFonts w:ascii="Times New Roman" w:hAnsi="Times New Roman" w:cs="Times New Roman"/>
          <w:sz w:val="28"/>
          <w:szCs w:val="28"/>
        </w:rPr>
        <w:t>2</w:t>
      </w:r>
      <w:r w:rsidR="00567AB0">
        <w:rPr>
          <w:rFonts w:ascii="Times New Roman" w:hAnsi="Times New Roman" w:cs="Times New Roman"/>
          <w:sz w:val="28"/>
          <w:szCs w:val="28"/>
        </w:rPr>
        <w:t>2 №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 w:rsidR="00567AB0">
        <w:rPr>
          <w:rFonts w:ascii="Times New Roman" w:hAnsi="Times New Roman" w:cs="Times New Roman"/>
          <w:sz w:val="28"/>
          <w:szCs w:val="28"/>
        </w:rPr>
        <w:t>1</w:t>
      </w:r>
      <w:r w:rsidR="005D0047">
        <w:rPr>
          <w:rFonts w:ascii="Times New Roman" w:hAnsi="Times New Roman" w:cs="Times New Roman"/>
          <w:sz w:val="28"/>
          <w:szCs w:val="28"/>
        </w:rPr>
        <w:t>96-РН</w:t>
      </w:r>
      <w:r w:rsidR="00567AB0">
        <w:rPr>
          <w:rFonts w:ascii="Times New Roman" w:hAnsi="Times New Roman" w:cs="Times New Roman"/>
          <w:sz w:val="28"/>
          <w:szCs w:val="28"/>
        </w:rPr>
        <w:t>.</w:t>
      </w:r>
    </w:p>
    <w:p w:rsidR="00567AB0" w:rsidRDefault="007A6614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С</w:t>
      </w:r>
      <w:r w:rsidR="00567AB0">
        <w:rPr>
          <w:rFonts w:ascii="Times New Roman" w:hAnsi="Times New Roman" w:cs="Times New Roman"/>
          <w:sz w:val="28"/>
          <w:szCs w:val="28"/>
        </w:rPr>
        <w:t>тандарт устанавливает основные подходы к организации внешней проверки годового отчета об исполнении бюджета МО «Город Воткинск» и обязателен к применению должностными лицами Контрольно-счетного управления города Воткинска (далее - Управление)</w:t>
      </w:r>
      <w:r w:rsidR="008C1C1E">
        <w:rPr>
          <w:rFonts w:ascii="Times New Roman" w:hAnsi="Times New Roman" w:cs="Times New Roman"/>
          <w:sz w:val="28"/>
          <w:szCs w:val="28"/>
        </w:rPr>
        <w:t>.</w:t>
      </w:r>
    </w:p>
    <w:p w:rsidR="008C1C1E" w:rsidRDefault="007A6614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 С</w:t>
      </w:r>
      <w:r w:rsidR="008C1C1E">
        <w:rPr>
          <w:rFonts w:ascii="Times New Roman" w:hAnsi="Times New Roman" w:cs="Times New Roman"/>
          <w:sz w:val="28"/>
          <w:szCs w:val="28"/>
        </w:rPr>
        <w:t xml:space="preserve">тандарта – обеспечить своевременное и качественное выполнение требований законодательства Российской Федерации, Удмуртской Республики и решений </w:t>
      </w:r>
      <w:proofErr w:type="spellStart"/>
      <w:r w:rsidR="008C1C1E">
        <w:rPr>
          <w:rFonts w:ascii="Times New Roman" w:hAnsi="Times New Roman" w:cs="Times New Roman"/>
          <w:sz w:val="28"/>
          <w:szCs w:val="28"/>
        </w:rPr>
        <w:t>Воткинской</w:t>
      </w:r>
      <w:proofErr w:type="spellEnd"/>
      <w:r w:rsidR="008C1C1E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801C2A">
        <w:rPr>
          <w:rFonts w:ascii="Times New Roman" w:hAnsi="Times New Roman" w:cs="Times New Roman"/>
          <w:sz w:val="28"/>
          <w:szCs w:val="28"/>
        </w:rPr>
        <w:t xml:space="preserve"> (далее – гор</w:t>
      </w:r>
      <w:proofErr w:type="gramStart"/>
      <w:r w:rsidR="00801C2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01C2A">
        <w:rPr>
          <w:rFonts w:ascii="Times New Roman" w:hAnsi="Times New Roman" w:cs="Times New Roman"/>
          <w:sz w:val="28"/>
          <w:szCs w:val="28"/>
        </w:rPr>
        <w:t>умы)</w:t>
      </w:r>
      <w:r w:rsidR="008C1C1E">
        <w:rPr>
          <w:rFonts w:ascii="Times New Roman" w:hAnsi="Times New Roman" w:cs="Times New Roman"/>
          <w:sz w:val="28"/>
          <w:szCs w:val="28"/>
        </w:rPr>
        <w:t xml:space="preserve"> о проведении Управлением внешней проверки годового отчета об исполнении бюджета МО «Город Воткинск».</w:t>
      </w:r>
    </w:p>
    <w:p w:rsidR="008C1C1E" w:rsidRDefault="008C1C1E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614">
        <w:rPr>
          <w:rFonts w:ascii="Times New Roman" w:hAnsi="Times New Roman" w:cs="Times New Roman"/>
          <w:sz w:val="28"/>
          <w:szCs w:val="28"/>
        </w:rPr>
        <w:t>4. Сфера применения С</w:t>
      </w:r>
      <w:r>
        <w:rPr>
          <w:rFonts w:ascii="Times New Roman" w:hAnsi="Times New Roman" w:cs="Times New Roman"/>
          <w:sz w:val="28"/>
          <w:szCs w:val="28"/>
        </w:rPr>
        <w:t>тандарта – деятельность Управления, связанная с внешней проверкой годового отчета об исполнении бюджета МО «Город Воткинск»</w:t>
      </w:r>
      <w:r w:rsidR="00F97F6A">
        <w:rPr>
          <w:rFonts w:ascii="Times New Roman" w:hAnsi="Times New Roman" w:cs="Times New Roman"/>
          <w:sz w:val="28"/>
          <w:szCs w:val="28"/>
        </w:rPr>
        <w:t xml:space="preserve"> (далее – годового отчета)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C1E" w:rsidRDefault="008C1C1E" w:rsidP="008C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Основания внешней проверки</w:t>
      </w:r>
    </w:p>
    <w:p w:rsidR="008C1C1E" w:rsidRDefault="00801C2A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F97F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1ABA">
        <w:rPr>
          <w:rFonts w:ascii="Times New Roman" w:hAnsi="Times New Roman" w:cs="Times New Roman"/>
          <w:sz w:val="28"/>
          <w:szCs w:val="28"/>
        </w:rPr>
        <w:t xml:space="preserve"> для</w:t>
      </w:r>
      <w:r w:rsidR="00F97F6A">
        <w:rPr>
          <w:rFonts w:ascii="Times New Roman" w:hAnsi="Times New Roman" w:cs="Times New Roman"/>
          <w:sz w:val="28"/>
          <w:szCs w:val="28"/>
        </w:rPr>
        <w:t xml:space="preserve"> внешней проверки годового отчета 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="00F97F6A">
        <w:rPr>
          <w:rFonts w:ascii="Times New Roman" w:hAnsi="Times New Roman" w:cs="Times New Roman"/>
          <w:sz w:val="28"/>
          <w:szCs w:val="28"/>
        </w:rPr>
        <w:t>тся</w:t>
      </w:r>
      <w:r w:rsidR="00A94C13">
        <w:rPr>
          <w:rFonts w:ascii="Times New Roman" w:hAnsi="Times New Roman" w:cs="Times New Roman"/>
          <w:sz w:val="28"/>
          <w:szCs w:val="28"/>
        </w:rPr>
        <w:t xml:space="preserve"> ст.264.4 Бюджетного кодекса РФ, ст. 25 Положения «О бюджетном процессе в</w:t>
      </w:r>
      <w:r w:rsidR="005D0047">
        <w:rPr>
          <w:rFonts w:ascii="Times New Roman" w:hAnsi="Times New Roman" w:cs="Times New Roman"/>
          <w:sz w:val="28"/>
          <w:szCs w:val="28"/>
        </w:rPr>
        <w:t xml:space="preserve"> МО «Город Воткинск», п. 3 ст. 7</w:t>
      </w:r>
      <w:r w:rsidR="00A94C13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Контрольно-счетном управлении города Воткинска».</w:t>
      </w:r>
    </w:p>
    <w:p w:rsidR="005247B2" w:rsidRDefault="005247B2" w:rsidP="0052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внешней проверки</w:t>
      </w:r>
    </w:p>
    <w:p w:rsidR="005247B2" w:rsidRDefault="005247B2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внешней проверки являются:</w:t>
      </w:r>
    </w:p>
    <w:p w:rsidR="005247B2" w:rsidRDefault="005247B2" w:rsidP="00524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</w:t>
      </w:r>
      <w:r w:rsidR="008D1ABA">
        <w:rPr>
          <w:rFonts w:ascii="Times New Roman" w:hAnsi="Times New Roman" w:cs="Times New Roman"/>
          <w:sz w:val="28"/>
          <w:szCs w:val="28"/>
        </w:rPr>
        <w:t>еление полноты годового отчета,</w:t>
      </w:r>
      <w:r>
        <w:rPr>
          <w:rFonts w:ascii="Times New Roman" w:hAnsi="Times New Roman" w:cs="Times New Roman"/>
          <w:sz w:val="28"/>
          <w:szCs w:val="28"/>
        </w:rPr>
        <w:t xml:space="preserve"> бюджетной отчетности главных администраторов бюджетных средств (далее - ГАБС) по составу и содержанию в соответствии с требованиями нормативных документов;</w:t>
      </w:r>
    </w:p>
    <w:p w:rsidR="008D1ABA" w:rsidRDefault="005247B2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достоверности показателей бюджетной отчетности </w:t>
      </w:r>
      <w:r w:rsidR="008F66D1">
        <w:rPr>
          <w:rFonts w:ascii="Times New Roman" w:hAnsi="Times New Roman" w:cs="Times New Roman"/>
          <w:sz w:val="28"/>
          <w:szCs w:val="28"/>
        </w:rPr>
        <w:t>ГАБС и годового отчета</w:t>
      </w:r>
      <w:r w:rsidR="008D1ABA">
        <w:rPr>
          <w:rFonts w:ascii="Times New Roman" w:hAnsi="Times New Roman" w:cs="Times New Roman"/>
          <w:sz w:val="28"/>
          <w:szCs w:val="28"/>
        </w:rPr>
        <w:t>;</w:t>
      </w:r>
    </w:p>
    <w:p w:rsidR="008F66D1" w:rsidRDefault="008F66D1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заключения на годовой отчет на основании данных внешней проверки и предс</w:t>
      </w:r>
      <w:r w:rsidR="00801C2A">
        <w:rPr>
          <w:rFonts w:ascii="Times New Roman" w:hAnsi="Times New Roman" w:cs="Times New Roman"/>
          <w:sz w:val="28"/>
          <w:szCs w:val="28"/>
        </w:rPr>
        <w:t>тавление заключения в</w:t>
      </w:r>
      <w:r>
        <w:rPr>
          <w:rFonts w:ascii="Times New Roman" w:hAnsi="Times New Roman" w:cs="Times New Roman"/>
          <w:sz w:val="28"/>
          <w:szCs w:val="28"/>
        </w:rPr>
        <w:t xml:space="preserve"> гор</w:t>
      </w:r>
      <w:r w:rsidR="005D0047">
        <w:rPr>
          <w:rFonts w:ascii="Times New Roman" w:hAnsi="Times New Roman" w:cs="Times New Roman"/>
          <w:sz w:val="28"/>
          <w:szCs w:val="28"/>
        </w:rPr>
        <w:t xml:space="preserve">одскую </w:t>
      </w:r>
      <w:r>
        <w:rPr>
          <w:rFonts w:ascii="Times New Roman" w:hAnsi="Times New Roman" w:cs="Times New Roman"/>
          <w:sz w:val="28"/>
          <w:szCs w:val="28"/>
        </w:rPr>
        <w:t xml:space="preserve"> Думу.</w:t>
      </w:r>
    </w:p>
    <w:p w:rsidR="001F507E" w:rsidRDefault="001F507E" w:rsidP="001F5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задачи внешней проверки</w:t>
      </w:r>
    </w:p>
    <w:p w:rsidR="001F507E" w:rsidRDefault="001F507E" w:rsidP="001F5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7DF">
        <w:rPr>
          <w:rFonts w:ascii="Times New Roman" w:hAnsi="Times New Roman" w:cs="Times New Roman"/>
          <w:sz w:val="28"/>
          <w:szCs w:val="28"/>
        </w:rPr>
        <w:t>Основными задачами внешней проверки являются:</w:t>
      </w:r>
    </w:p>
    <w:p w:rsidR="002277DF" w:rsidRDefault="002277DF" w:rsidP="005D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соответствия годового отчета и бюджетной отчетности ГАБС требованиям нормативных документов по составу, содержанию и представлению;</w:t>
      </w:r>
    </w:p>
    <w:p w:rsidR="002277DF" w:rsidRDefault="002277DF" w:rsidP="005D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соответствия плановых показателей, указанных в годовом отчете и бюджетной отчетности ГАБС, показателям, </w:t>
      </w:r>
      <w:r w:rsidR="008D1ABA">
        <w:rPr>
          <w:rFonts w:ascii="Times New Roman" w:hAnsi="Times New Roman" w:cs="Times New Roman"/>
          <w:sz w:val="28"/>
          <w:szCs w:val="28"/>
        </w:rPr>
        <w:t>утвержденным решением</w:t>
      </w:r>
      <w:r>
        <w:rPr>
          <w:rFonts w:ascii="Times New Roman" w:hAnsi="Times New Roman" w:cs="Times New Roman"/>
          <w:sz w:val="28"/>
          <w:szCs w:val="28"/>
        </w:rPr>
        <w:t xml:space="preserve"> гор</w:t>
      </w:r>
      <w:r w:rsidR="008D1ABA">
        <w:rPr>
          <w:rFonts w:ascii="Times New Roman" w:hAnsi="Times New Roman" w:cs="Times New Roman"/>
          <w:sz w:val="28"/>
          <w:szCs w:val="28"/>
        </w:rPr>
        <w:t>. Думы</w:t>
      </w:r>
      <w:r w:rsidR="00801C2A">
        <w:rPr>
          <w:rFonts w:ascii="Times New Roman" w:hAnsi="Times New Roman" w:cs="Times New Roman"/>
          <w:sz w:val="28"/>
          <w:szCs w:val="28"/>
        </w:rPr>
        <w:t xml:space="preserve"> о бюджете МО «Город Воткинск»;</w:t>
      </w:r>
    </w:p>
    <w:p w:rsidR="00801C2A" w:rsidRDefault="00801C2A" w:rsidP="005D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соответствия показателей годового отчета и бюджетной отчетности ГАБС данным бюджетного учета (обязательно – в случае выхода в проверяемую организацию);</w:t>
      </w:r>
    </w:p>
    <w:p w:rsidR="00801C2A" w:rsidRDefault="00801C2A" w:rsidP="005D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соответствия данных бюджетного учета данным документов, являющихся основанием для проведения операций (обязательно – в случае выхода в проверяемую организацию);</w:t>
      </w:r>
    </w:p>
    <w:p w:rsidR="007E2B47" w:rsidRDefault="007E2B47" w:rsidP="005D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полноты отчетности, представленной субъектами бюджетных правоотношений, отчетность которых является основой для формирования соответствующих показателей годового отчета и бюджетной отчетности ГАБС; соответствия отчетности указанных субъектов и соответствующих показателей</w:t>
      </w:r>
      <w:r w:rsidR="00731939">
        <w:rPr>
          <w:rFonts w:ascii="Times New Roman" w:hAnsi="Times New Roman" w:cs="Times New Roman"/>
          <w:sz w:val="28"/>
          <w:szCs w:val="28"/>
        </w:rPr>
        <w:t xml:space="preserve"> бюджетной отчетности ГАБС</w:t>
      </w:r>
      <w:r w:rsidR="008D1ABA">
        <w:rPr>
          <w:rFonts w:ascii="Times New Roman" w:hAnsi="Times New Roman" w:cs="Times New Roman"/>
          <w:sz w:val="28"/>
          <w:szCs w:val="28"/>
        </w:rPr>
        <w:t xml:space="preserve"> и годового отчета</w:t>
      </w:r>
      <w:r w:rsidR="007319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1939" w:rsidRDefault="00731939" w:rsidP="005D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соответствия фактических показателей исполнения бюджета, указанных в годовом отчете и бюджетной отчетности ГАБС, данным Управления финансов города Воткинска об исполнении бюджета;</w:t>
      </w:r>
    </w:p>
    <w:p w:rsidR="00731939" w:rsidRDefault="00731939" w:rsidP="005D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внутренней согласованности годового отчета и иных форм бюджетной отчетности, а также соответствующих форм бюджетной отчетности ГАБС;</w:t>
      </w:r>
    </w:p>
    <w:p w:rsidR="00731939" w:rsidRDefault="00731939" w:rsidP="005D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системы внутреннего финансового контроля и его результатов;</w:t>
      </w:r>
    </w:p>
    <w:p w:rsidR="00C21C12" w:rsidRDefault="00C21C12" w:rsidP="005D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 вопросы, изложенные в Программе проведения </w:t>
      </w:r>
      <w:r w:rsidR="008D1ABA">
        <w:rPr>
          <w:rFonts w:ascii="Times New Roman" w:hAnsi="Times New Roman" w:cs="Times New Roman"/>
          <w:sz w:val="28"/>
          <w:szCs w:val="28"/>
        </w:rPr>
        <w:t xml:space="preserve">внешней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8D1ABA">
        <w:rPr>
          <w:rFonts w:ascii="Times New Roman" w:hAnsi="Times New Roman" w:cs="Times New Roman"/>
          <w:sz w:val="28"/>
          <w:szCs w:val="28"/>
        </w:rPr>
        <w:t>;</w:t>
      </w:r>
    </w:p>
    <w:p w:rsidR="005D0047" w:rsidRDefault="00C21C12" w:rsidP="005D0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выводов об отсутствии или наличии фактов:</w:t>
      </w:r>
    </w:p>
    <w:p w:rsidR="005D0047" w:rsidRDefault="003A38EE" w:rsidP="005D0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21C12">
        <w:rPr>
          <w:rFonts w:ascii="Times New Roman" w:hAnsi="Times New Roman" w:cs="Times New Roman"/>
          <w:sz w:val="28"/>
          <w:szCs w:val="28"/>
        </w:rPr>
        <w:t xml:space="preserve"> неполноты годового отчета, бюджетной отчетности ГАБС; </w:t>
      </w:r>
    </w:p>
    <w:p w:rsidR="005D0047" w:rsidRDefault="003A38EE" w:rsidP="005D0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21C12">
        <w:rPr>
          <w:rFonts w:ascii="Times New Roman" w:hAnsi="Times New Roman" w:cs="Times New Roman"/>
          <w:sz w:val="28"/>
          <w:szCs w:val="28"/>
        </w:rPr>
        <w:t>недостоверности показателей годового отчета, бюджетной отчетности ГАБС;</w:t>
      </w:r>
    </w:p>
    <w:p w:rsidR="00C21C12" w:rsidRDefault="003A38EE" w:rsidP="005D0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21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C12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="00C21C12">
        <w:rPr>
          <w:rFonts w:ascii="Times New Roman" w:hAnsi="Times New Roman" w:cs="Times New Roman"/>
          <w:sz w:val="28"/>
          <w:szCs w:val="28"/>
        </w:rPr>
        <w:t xml:space="preserve"> негативно повлиять на достоверность годового отчета, бюджетной отчетности ГАБС</w:t>
      </w:r>
      <w:r w:rsidR="006C3D2E">
        <w:rPr>
          <w:rFonts w:ascii="Times New Roman" w:hAnsi="Times New Roman" w:cs="Times New Roman"/>
          <w:sz w:val="28"/>
          <w:szCs w:val="28"/>
        </w:rPr>
        <w:t>;</w:t>
      </w:r>
    </w:p>
    <w:p w:rsidR="005D0047" w:rsidRDefault="008D1ABA" w:rsidP="005D0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 w:rsidR="006C3D2E">
        <w:rPr>
          <w:rFonts w:ascii="Times New Roman" w:hAnsi="Times New Roman" w:cs="Times New Roman"/>
          <w:sz w:val="28"/>
          <w:szCs w:val="28"/>
        </w:rPr>
        <w:t>подготовка заключения на годовой отчет, включающего:</w:t>
      </w:r>
    </w:p>
    <w:p w:rsidR="005D0047" w:rsidRDefault="003A38EE" w:rsidP="005D0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C3D2E">
        <w:rPr>
          <w:rFonts w:ascii="Times New Roman" w:hAnsi="Times New Roman" w:cs="Times New Roman"/>
          <w:sz w:val="28"/>
          <w:szCs w:val="28"/>
        </w:rPr>
        <w:t>оценку соответствия годового отчета и предст</w:t>
      </w:r>
      <w:r w:rsidR="008D1ABA">
        <w:rPr>
          <w:rFonts w:ascii="Times New Roman" w:hAnsi="Times New Roman" w:cs="Times New Roman"/>
          <w:sz w:val="28"/>
          <w:szCs w:val="28"/>
        </w:rPr>
        <w:t>авленн</w:t>
      </w:r>
      <w:r w:rsidR="006C3D2E">
        <w:rPr>
          <w:rFonts w:ascii="Times New Roman" w:hAnsi="Times New Roman" w:cs="Times New Roman"/>
          <w:sz w:val="28"/>
          <w:szCs w:val="28"/>
        </w:rPr>
        <w:t>ых одновременно с ним документов и материалов требованиям нормативных документов по составу, содержанию и представлению;</w:t>
      </w:r>
    </w:p>
    <w:p w:rsidR="005D0047" w:rsidRDefault="003A38EE" w:rsidP="005D0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3D2E">
        <w:rPr>
          <w:rFonts w:ascii="Times New Roman" w:hAnsi="Times New Roman" w:cs="Times New Roman"/>
          <w:sz w:val="28"/>
          <w:szCs w:val="28"/>
        </w:rPr>
        <w:t xml:space="preserve"> оценку соответствия показателей отчета данным, полученным в ходе контрольных мероприятий;</w:t>
      </w:r>
    </w:p>
    <w:p w:rsidR="006C3D2E" w:rsidRDefault="003A38EE" w:rsidP="005D0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D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оценку исполнения бюджета МО «Город Воткинск» за отчетный финансовый год с </w:t>
      </w:r>
      <w:r w:rsidR="006C3D2E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C3D2E">
        <w:rPr>
          <w:rFonts w:ascii="Times New Roman" w:hAnsi="Times New Roman" w:cs="Times New Roman"/>
          <w:sz w:val="28"/>
          <w:szCs w:val="28"/>
        </w:rPr>
        <w:t xml:space="preserve"> причин и последствий выявленных отклонений от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гор. Думой </w:t>
      </w:r>
      <w:r w:rsidR="006C3D2E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>бюджета, нарушений и недостатков.</w:t>
      </w:r>
    </w:p>
    <w:p w:rsidR="005D0047" w:rsidRDefault="005D0047" w:rsidP="005D0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5B2" w:rsidRDefault="002235B2" w:rsidP="002235B2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подготовки, проведения и оформления результатов проверки</w:t>
      </w:r>
    </w:p>
    <w:p w:rsidR="002235B2" w:rsidRDefault="002235B2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Порядок подготовки к проведению, проведения и оформления результатов внешней проверки устанавливается Положением «О бюджетном процессе в МО «Город Воткинск», Регламентом Управления, распоряжением </w:t>
      </w:r>
      <w:r w:rsidR="007A6614"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  <w:r>
        <w:rPr>
          <w:rFonts w:ascii="Times New Roman" w:hAnsi="Times New Roman" w:cs="Times New Roman"/>
          <w:sz w:val="28"/>
          <w:szCs w:val="28"/>
        </w:rPr>
        <w:t>о проведении внешней проверки с учетом положений настоящего Стандарта.</w:t>
      </w:r>
    </w:p>
    <w:p w:rsidR="00E6553B" w:rsidRDefault="00E6553B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Внешняя проверка годового отчета и бюджетной отчетности </w:t>
      </w:r>
      <w:r w:rsidR="007A6614">
        <w:rPr>
          <w:rFonts w:ascii="Times New Roman" w:hAnsi="Times New Roman" w:cs="Times New Roman"/>
          <w:sz w:val="28"/>
          <w:szCs w:val="28"/>
        </w:rPr>
        <w:t xml:space="preserve">ГАБС </w:t>
      </w:r>
      <w:r>
        <w:rPr>
          <w:rFonts w:ascii="Times New Roman" w:hAnsi="Times New Roman" w:cs="Times New Roman"/>
          <w:sz w:val="28"/>
          <w:szCs w:val="28"/>
        </w:rPr>
        <w:t>проводится на выборочной основе с применением принципа существенности.</w:t>
      </w:r>
    </w:p>
    <w:p w:rsidR="00E6553B" w:rsidRPr="002235B2" w:rsidRDefault="00E6553B" w:rsidP="005D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7A661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еречень организаций, проверяемых в ходе внешней пров</w:t>
      </w:r>
      <w:r w:rsidR="007A6614">
        <w:rPr>
          <w:rFonts w:ascii="Times New Roman" w:hAnsi="Times New Roman" w:cs="Times New Roman"/>
          <w:sz w:val="28"/>
          <w:szCs w:val="28"/>
        </w:rPr>
        <w:t>ерки годового отчета, перечень проверяемых показателей бюджетной отчетности устанавливается Управлением самостоятельно.</w:t>
      </w:r>
    </w:p>
    <w:sectPr w:rsidR="00E6553B" w:rsidRPr="002235B2" w:rsidSect="00F2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FE8" w:rsidRDefault="00BF0FE8" w:rsidP="001B6BAD">
      <w:pPr>
        <w:spacing w:after="0" w:line="240" w:lineRule="auto"/>
      </w:pPr>
      <w:r>
        <w:separator/>
      </w:r>
    </w:p>
  </w:endnote>
  <w:endnote w:type="continuationSeparator" w:id="1">
    <w:p w:rsidR="00BF0FE8" w:rsidRDefault="00BF0FE8" w:rsidP="001B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FE8" w:rsidRDefault="00BF0FE8" w:rsidP="001B6BAD">
      <w:pPr>
        <w:spacing w:after="0" w:line="240" w:lineRule="auto"/>
      </w:pPr>
      <w:r>
        <w:separator/>
      </w:r>
    </w:p>
  </w:footnote>
  <w:footnote w:type="continuationSeparator" w:id="1">
    <w:p w:rsidR="00BF0FE8" w:rsidRDefault="00BF0FE8" w:rsidP="001B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9E2"/>
    <w:multiLevelType w:val="hybridMultilevel"/>
    <w:tmpl w:val="AB88F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5F2"/>
    <w:rsid w:val="00121665"/>
    <w:rsid w:val="00170BE9"/>
    <w:rsid w:val="001B6BAD"/>
    <w:rsid w:val="001F507E"/>
    <w:rsid w:val="002235B2"/>
    <w:rsid w:val="002277DF"/>
    <w:rsid w:val="0024126B"/>
    <w:rsid w:val="00254B34"/>
    <w:rsid w:val="003A38EE"/>
    <w:rsid w:val="004B107F"/>
    <w:rsid w:val="005247B2"/>
    <w:rsid w:val="00525063"/>
    <w:rsid w:val="00567AB0"/>
    <w:rsid w:val="005825F2"/>
    <w:rsid w:val="005D0047"/>
    <w:rsid w:val="00613CDD"/>
    <w:rsid w:val="006702FB"/>
    <w:rsid w:val="006C3D2E"/>
    <w:rsid w:val="00731939"/>
    <w:rsid w:val="007A6614"/>
    <w:rsid w:val="007E2B47"/>
    <w:rsid w:val="00801C2A"/>
    <w:rsid w:val="00834EF6"/>
    <w:rsid w:val="008C1C1E"/>
    <w:rsid w:val="008D1ABA"/>
    <w:rsid w:val="008F66D1"/>
    <w:rsid w:val="00956C6A"/>
    <w:rsid w:val="00A94C13"/>
    <w:rsid w:val="00BF0FE8"/>
    <w:rsid w:val="00C21C12"/>
    <w:rsid w:val="00C456A0"/>
    <w:rsid w:val="00D23453"/>
    <w:rsid w:val="00E6553B"/>
    <w:rsid w:val="00F234A3"/>
    <w:rsid w:val="00F9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BAD"/>
  </w:style>
  <w:style w:type="paragraph" w:styleId="a6">
    <w:name w:val="footer"/>
    <w:basedOn w:val="a"/>
    <w:link w:val="a7"/>
    <w:uiPriority w:val="99"/>
    <w:unhideWhenUsed/>
    <w:rsid w:val="001B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BAD"/>
  </w:style>
  <w:style w:type="paragraph" w:styleId="a6">
    <w:name w:val="footer"/>
    <w:basedOn w:val="a"/>
    <w:link w:val="a7"/>
    <w:uiPriority w:val="99"/>
    <w:unhideWhenUsed/>
    <w:rsid w:val="001B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2015-08-10T12:02:00Z</dcterms:created>
  <dcterms:modified xsi:type="dcterms:W3CDTF">2023-05-24T05:53:00Z</dcterms:modified>
</cp:coreProperties>
</file>